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BFA" w:rsidRPr="00122BFA" w:rsidRDefault="00122BFA" w:rsidP="00122BFA">
      <w:pPr>
        <w:spacing w:after="0" w:line="260" w:lineRule="atLeast"/>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22BFA" w:rsidRPr="00122BFA" w:rsidRDefault="00122BFA" w:rsidP="00122BFA">
      <w:pPr>
        <w:spacing w:after="240" w:line="260" w:lineRule="atLeast"/>
        <w:rPr>
          <w:rFonts w:ascii="Times New Roman" w:eastAsia="Times New Roman" w:hAnsi="Times New Roman" w:cs="Times New Roman"/>
          <w:sz w:val="24"/>
          <w:szCs w:val="24"/>
          <w:lang w:eastAsia="pl-PL"/>
        </w:rPr>
      </w:pPr>
      <w:hyperlink r:id="rId5" w:tgtFrame="_blank" w:history="1">
        <w:r w:rsidRPr="00122BFA">
          <w:rPr>
            <w:rFonts w:ascii="Times New Roman" w:eastAsia="Times New Roman" w:hAnsi="Times New Roman" w:cs="Times New Roman"/>
            <w:color w:val="0000FF"/>
            <w:sz w:val="24"/>
            <w:szCs w:val="24"/>
            <w:u w:val="single"/>
            <w:lang w:eastAsia="pl-PL"/>
          </w:rPr>
          <w:t>www.dzikowiec.itl.pl/bip/index.php?page=position2.php&amp;id=2195&amp;grp=10</w:t>
        </w:r>
      </w:hyperlink>
    </w:p>
    <w:p w:rsidR="00122BFA" w:rsidRPr="00122BFA" w:rsidRDefault="00122BFA" w:rsidP="00122BFA">
      <w:pPr>
        <w:spacing w:after="0"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22BFA" w:rsidRPr="00122BFA" w:rsidRDefault="00122BFA" w:rsidP="00122BFA">
      <w:pPr>
        <w:spacing w:before="100" w:beforeAutospacing="1" w:after="240"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Dzikowiec: Udzielenie kredytu długoterminowego w kwocie 1.750.000,00 zł na spłatę zobowiązań z tytułu zaciągniętych kredytów .</w:t>
      </w:r>
      <w:r w:rsidRPr="00122BFA">
        <w:rPr>
          <w:rFonts w:ascii="Times New Roman" w:eastAsia="Times New Roman" w:hAnsi="Times New Roman" w:cs="Times New Roman"/>
          <w:sz w:val="24"/>
          <w:szCs w:val="24"/>
          <w:lang w:eastAsia="pl-PL"/>
        </w:rPr>
        <w:br/>
      </w:r>
      <w:r w:rsidRPr="00122BFA">
        <w:rPr>
          <w:rFonts w:ascii="Times New Roman" w:eastAsia="Times New Roman" w:hAnsi="Times New Roman" w:cs="Times New Roman"/>
          <w:b/>
          <w:bCs/>
          <w:sz w:val="24"/>
          <w:szCs w:val="24"/>
          <w:lang w:eastAsia="pl-PL"/>
        </w:rPr>
        <w:t>Numer ogłoszenia: 207113 - 2014; data zamieszczenia: 30.09.2014</w:t>
      </w:r>
      <w:r w:rsidRPr="00122BFA">
        <w:rPr>
          <w:rFonts w:ascii="Times New Roman" w:eastAsia="Times New Roman" w:hAnsi="Times New Roman" w:cs="Times New Roman"/>
          <w:sz w:val="24"/>
          <w:szCs w:val="24"/>
          <w:lang w:eastAsia="pl-PL"/>
        </w:rPr>
        <w:br/>
        <w:t>OGŁOSZENIE O ZAMÓWIENIU - usługi</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Zamieszczanie ogłoszenia:</w:t>
      </w:r>
      <w:r w:rsidRPr="00122BFA">
        <w:rPr>
          <w:rFonts w:ascii="Times New Roman" w:eastAsia="Times New Roman" w:hAnsi="Times New Roman" w:cs="Times New Roman"/>
          <w:sz w:val="24"/>
          <w:szCs w:val="24"/>
          <w:lang w:eastAsia="pl-PL"/>
        </w:rPr>
        <w:t xml:space="preserve"> obowiązkowe.</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Ogłoszenie dotyczy:</w:t>
      </w:r>
      <w:r w:rsidRPr="00122BFA">
        <w:rPr>
          <w:rFonts w:ascii="Times New Roman" w:eastAsia="Times New Roman" w:hAnsi="Times New Roman" w:cs="Times New Roman"/>
          <w:sz w:val="24"/>
          <w:szCs w:val="24"/>
          <w:lang w:eastAsia="pl-PL"/>
        </w:rPr>
        <w:t xml:space="preserve"> zamówienia publicznego.</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SEKCJA I: ZAMAWIAJĄCY</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 1) NAZWA I ADRES:</w:t>
      </w:r>
      <w:r w:rsidRPr="00122BFA">
        <w:rPr>
          <w:rFonts w:ascii="Times New Roman" w:eastAsia="Times New Roman" w:hAnsi="Times New Roman" w:cs="Times New Roman"/>
          <w:sz w:val="24"/>
          <w:szCs w:val="24"/>
          <w:lang w:eastAsia="pl-PL"/>
        </w:rPr>
        <w:t xml:space="preserve"> Gmina Dzikowiec , Dzikowiec 2, 36-122 Dzikowiec, tel. 0-17 7442109, faks 0-17 2274508.</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 2) RODZAJ ZAMAWIAJĄCEGO:</w:t>
      </w:r>
      <w:r w:rsidRPr="00122BFA">
        <w:rPr>
          <w:rFonts w:ascii="Times New Roman" w:eastAsia="Times New Roman" w:hAnsi="Times New Roman" w:cs="Times New Roman"/>
          <w:sz w:val="24"/>
          <w:szCs w:val="24"/>
          <w:lang w:eastAsia="pl-PL"/>
        </w:rPr>
        <w:t xml:space="preserve"> Administracja samorządowa.</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SEKCJA II: PRZEDMIOT ZAMÓWIENIA</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II.1) OKREŚLENIE PRZEDMIOTU ZAMÓWIENIA</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II.1.1) Nazwa nadana zamówieniu przez zamawiającego:</w:t>
      </w:r>
      <w:r w:rsidRPr="00122BFA">
        <w:rPr>
          <w:rFonts w:ascii="Times New Roman" w:eastAsia="Times New Roman" w:hAnsi="Times New Roman" w:cs="Times New Roman"/>
          <w:sz w:val="24"/>
          <w:szCs w:val="24"/>
          <w:lang w:eastAsia="pl-PL"/>
        </w:rPr>
        <w:t xml:space="preserve"> Udzielenie kredytu długoterminowego w kwocie 1.750.000,00 zł na spłatę zobowiązań z tytułu zaciągniętych kredytów ..</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II.1.2) Rodzaj zamówienia:</w:t>
      </w:r>
      <w:r w:rsidRPr="00122BFA">
        <w:rPr>
          <w:rFonts w:ascii="Times New Roman" w:eastAsia="Times New Roman" w:hAnsi="Times New Roman" w:cs="Times New Roman"/>
          <w:sz w:val="24"/>
          <w:szCs w:val="24"/>
          <w:lang w:eastAsia="pl-PL"/>
        </w:rPr>
        <w:t xml:space="preserve"> usługi.</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II.1.4) Określenie przedmiotu oraz wielkości lub zakresu zamówienia:</w:t>
      </w:r>
      <w:r w:rsidRPr="00122BFA">
        <w:rPr>
          <w:rFonts w:ascii="Times New Roman" w:eastAsia="Times New Roman" w:hAnsi="Times New Roman" w:cs="Times New Roman"/>
          <w:sz w:val="24"/>
          <w:szCs w:val="24"/>
          <w:lang w:eastAsia="pl-PL"/>
        </w:rPr>
        <w:t xml:space="preserve"> 1. Przedmiotem zamówienia jest udzielenie kredytu długoterminowego w kwocie 1.750.000,00 zł na spłatę zobowiązań z tytułu zaciągniętych kredytów . 2. Przekazanie kredytu przez bank nastąpi przelewem na konto Gminy Dzikowiec w dni: 30.10.2014 r. w wysokości 1.750.000,00 zł . 3. Kredyt zaciąga się na okres od 30.10.2014 r. do 30.10.2019 r. Termin spłaty kapitału kredytu w ratach: I rata 30.11.2015 w wysokości 50.000,00 zł II rata 30.11.2016 w wysokości 100.000,00 zł III rata 30.11.2017 w wysokości 500.000,00 zł IV rata 30.11.2018 w wysokości 500.000,00 zł V rata 30.10.2019 w wysokości 600.000,00 zł Okres kredytowania: czas spłaty kredytu określony w Uchwale Rady Gminy Dzikowiec Nr XLVIII/340/2014 r. z dnia 22 sierpnia 2014 r. 1. Odsetki naliczone będą od kwoty aktualnego rzeczywistego zadłużenia w okresach kwartalnych na podstawie zawiadomienia przesłanego przez Wykonawcę, począwszy od IV kw. 2014 r. 2. Zabezpieczeniem spłaty kredytu będzie weksel własny in blanco wraz z deklaracją wekslową. Kontrasygnata Skarbnika będzie na wekslu, deklaracji wekslowej i na oświadczeniu o poddaniu się egzekucji. 3. Gmina wyraża zgodę na złożenie pisemnego oświadczenia o poddaniu się egzekucji w świetle przepisów art. 97 ust. 1 i 2 Prawo bankowe. 4. Bank nie pobierze prowizji i opłat: - za przelewy środków na rachunek Wykonawcy, - od niewykorzystanego kredytu lub jego części, - od zmian treści umowy. 5. Oprocentowanie kredytu zmienna stopa procentowa oparta o WIBOR 3M + marża </w:t>
      </w:r>
      <w:r w:rsidRPr="00122BFA">
        <w:rPr>
          <w:rFonts w:ascii="Times New Roman" w:eastAsia="Times New Roman" w:hAnsi="Times New Roman" w:cs="Times New Roman"/>
          <w:sz w:val="24"/>
          <w:szCs w:val="24"/>
          <w:lang w:eastAsia="pl-PL"/>
        </w:rPr>
        <w:lastRenderedPageBreak/>
        <w:t xml:space="preserve">wykonawcy stała przez cały okres kredytowania. 6. Kapitalizacja odsetek jest niedopuszczalna. 7. Rozliczenie pomiędzy Zamawiającym a Wykonawcą będzie dokonywane w złotych polskich. 8. Możliwość wcześniejszych (przed ustalonym terminem) spłat rat kredytu bez ponoszenia dodatkowych opłat i konieczności informowania Wykonawcy (banku) o tym fakcie. Zamawiający nie będzie ponosił żadnych dodatkowych opłat za wcześniejszą spłatę całości kredytu w sytuacji wcześniejszej niż w umowie spłaty kredytu ( przedterminowo), odsetki naliczane od faktycznego zadłużenia. 9. Oprocentowanie będzie liczone wg stawki zmiennej obowiązującej w okresie naliczania w wysokości zmiennej stopy podstawowej równej stawce WIBOR dla depozytów 3 miesięcznych powiększonej o marżę banku, - przy naliczaniu oprocentowania będzie przyjęta rzeczywista liczba dni w miesiącu oraz w roku obrachunkowym (365/366 dni). 10. Spłata odsetek w kwartalnych okresach obrachunkowych w terminie 14 dni od daty wystawienia przez bank noty odsetkowej na koniec kwartału. 11. Dopuszcza się możliwość wykorzystania mniejszej kwoty kredytu lub rezygnacji z kredytu oraz wcześniejszej spłaty kredytu lub jego części bez ponoszenia jakichkolwiek kosztów. W przypadku wykorzystania mniejszej kwoty kredytu odsetki naliczane będą od wykorzystanej kwoty kredytu a w przypadku wcześniejszej spłaty odsetki liczone będą za okres jego faktycznego wykorzystania. 12. W przypadku niewykorzystania pełnej kwoty kredytu, strony umowy ustalą wspólnie harmonogram spłat. 13. Na naszych rachunkach w bankach nie ciążą zajęcia egzekucyjne. Gmina nie posiada zaległych zobowiązań w bankach. 14. W ciągu ostatnich 18 miesięcy nie był prowadzony program naprawczy w rozumieniu ustawy z dnia 27 sierpnia 2009 r. o finansach publicznych. 15. Dla potrzeb oferty należy przyjąć WIBOR 3M z dnia 15.09.2014 r. </w:t>
      </w:r>
      <w:proofErr w:type="spellStart"/>
      <w:r w:rsidRPr="00122BFA">
        <w:rPr>
          <w:rFonts w:ascii="Times New Roman" w:eastAsia="Times New Roman" w:hAnsi="Times New Roman" w:cs="Times New Roman"/>
          <w:sz w:val="24"/>
          <w:szCs w:val="24"/>
          <w:lang w:eastAsia="pl-PL"/>
        </w:rPr>
        <w:t>t.j</w:t>
      </w:r>
      <w:proofErr w:type="spellEnd"/>
      <w:r w:rsidRPr="00122BFA">
        <w:rPr>
          <w:rFonts w:ascii="Times New Roman" w:eastAsia="Times New Roman" w:hAnsi="Times New Roman" w:cs="Times New Roman"/>
          <w:sz w:val="24"/>
          <w:szCs w:val="24"/>
          <w:lang w:eastAsia="pl-PL"/>
        </w:rPr>
        <w:t xml:space="preserve">. 2, 47 % 16. Wykonawca nie będzie naliczał żadnych opłat i prowizji związanych z udzieleniem i obsługą kredytu. 17. Karencja w spłacie kapitału - od uruchomienia kredytu do dnia 29.11.2015 r. 18. Cenę w ofercie należy podać opierając się na: L.p. Cena kredytu w % w stosunku do wielkości kredytu w zł 1 2 3 4 1. Oprocentowanie kredytu oparte na stawce WIBOR 3M na dzień 15.09.2014 r. 2. Marża Całkowity koszt kredytu ------- Podstawą do oceny oferty będzie najniższy całkowity koszt kredytu na dzień 15.09.2014 r. Zdolność kredytowa Zamawiającego opisana jest w dokumentach zamieszczonych na stronie internetowej Gminy Dzikowiec w odrębnym pliku pn. Dokumenty- </w:t>
      </w:r>
      <w:proofErr w:type="spellStart"/>
      <w:r w:rsidRPr="00122BFA">
        <w:rPr>
          <w:rFonts w:ascii="Times New Roman" w:eastAsia="Times New Roman" w:hAnsi="Times New Roman" w:cs="Times New Roman"/>
          <w:sz w:val="24"/>
          <w:szCs w:val="24"/>
          <w:lang w:eastAsia="pl-PL"/>
        </w:rPr>
        <w:t>zdolnośćkredytowa</w:t>
      </w:r>
      <w:proofErr w:type="spellEnd"/>
      <w:r w:rsidRPr="00122BFA">
        <w:rPr>
          <w:rFonts w:ascii="Times New Roman" w:eastAsia="Times New Roman" w:hAnsi="Times New Roman" w:cs="Times New Roman"/>
          <w:sz w:val="24"/>
          <w:szCs w:val="24"/>
          <w:lang w:eastAsia="pl-PL"/>
        </w:rPr>
        <w:t xml:space="preserve"> Zamawiającego..</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II.1.6) Wspólny Słownik Zamówień (CPV):</w:t>
      </w:r>
      <w:r w:rsidRPr="00122BFA">
        <w:rPr>
          <w:rFonts w:ascii="Times New Roman" w:eastAsia="Times New Roman" w:hAnsi="Times New Roman" w:cs="Times New Roman"/>
          <w:sz w:val="24"/>
          <w:szCs w:val="24"/>
          <w:lang w:eastAsia="pl-PL"/>
        </w:rPr>
        <w:t xml:space="preserve"> 66.11.30.00-5.</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II.1.7) Czy dopuszcza się złożenie oferty częściowej:</w:t>
      </w:r>
      <w:r w:rsidRPr="00122BFA">
        <w:rPr>
          <w:rFonts w:ascii="Times New Roman" w:eastAsia="Times New Roman" w:hAnsi="Times New Roman" w:cs="Times New Roman"/>
          <w:sz w:val="24"/>
          <w:szCs w:val="24"/>
          <w:lang w:eastAsia="pl-PL"/>
        </w:rPr>
        <w:t xml:space="preserve"> nie.</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II.1.8) Czy dopuszcza się złożenie oferty wariantowej:</w:t>
      </w:r>
      <w:r w:rsidRPr="00122BFA">
        <w:rPr>
          <w:rFonts w:ascii="Times New Roman" w:eastAsia="Times New Roman" w:hAnsi="Times New Roman" w:cs="Times New Roman"/>
          <w:sz w:val="24"/>
          <w:szCs w:val="24"/>
          <w:lang w:eastAsia="pl-PL"/>
        </w:rPr>
        <w:t xml:space="preserve"> nie.</w:t>
      </w:r>
    </w:p>
    <w:p w:rsidR="00122BFA" w:rsidRPr="00122BFA" w:rsidRDefault="00122BFA" w:rsidP="00122BFA">
      <w:pPr>
        <w:spacing w:after="0" w:line="240" w:lineRule="auto"/>
        <w:rPr>
          <w:rFonts w:ascii="Times New Roman" w:eastAsia="Times New Roman" w:hAnsi="Times New Roman" w:cs="Times New Roman"/>
          <w:sz w:val="24"/>
          <w:szCs w:val="24"/>
          <w:lang w:eastAsia="pl-PL"/>
        </w:rPr>
      </w:pP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II.2) CZAS TRWANIA ZAMÓWIENIA LUB TERMIN WYKONANIA:</w:t>
      </w:r>
      <w:r w:rsidRPr="00122BFA">
        <w:rPr>
          <w:rFonts w:ascii="Times New Roman" w:eastAsia="Times New Roman" w:hAnsi="Times New Roman" w:cs="Times New Roman"/>
          <w:sz w:val="24"/>
          <w:szCs w:val="24"/>
          <w:lang w:eastAsia="pl-PL"/>
        </w:rPr>
        <w:t xml:space="preserve"> Rozpoczęcie: 30.10.2014.</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SEKCJA III: INFORMACJE O CHARAKTERZE PRAWNYM, EKONOMICZNYM, FINANSOWYM I TECHNICZNYM</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III.1) WADIUM</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Informacja na temat wadium:</w:t>
      </w:r>
      <w:r w:rsidRPr="00122BFA">
        <w:rPr>
          <w:rFonts w:ascii="Times New Roman" w:eastAsia="Times New Roman" w:hAnsi="Times New Roman" w:cs="Times New Roman"/>
          <w:sz w:val="24"/>
          <w:szCs w:val="24"/>
          <w:lang w:eastAsia="pl-PL"/>
        </w:rPr>
        <w:t xml:space="preserve"> Zamawiający nie wymaga wniesienia wadium.</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III.2) ZALICZKI</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lastRenderedPageBreak/>
        <w:t>III.3) WARUNKI UDZIAŁU W POSTĘPOWANIU ORAZ OPIS SPOSOBU DOKONYWANIA OCENY SPEŁNIANIA TYCH WARUNKÓW</w:t>
      </w:r>
    </w:p>
    <w:p w:rsidR="00122BFA" w:rsidRPr="00122BFA" w:rsidRDefault="00122BFA" w:rsidP="00122BF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22BFA" w:rsidRPr="00122BFA" w:rsidRDefault="00122BFA" w:rsidP="00122BF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Opis sposobu dokonywania oceny spełniania tego warunku</w:t>
      </w:r>
    </w:p>
    <w:p w:rsidR="00122BFA" w:rsidRPr="00122BFA" w:rsidRDefault="00122BFA" w:rsidP="00122BFA">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Zamawiający uzna, że warunek posiadania uprawnień do wykonywania określonej działalności jest spełniony jeżeli Wykonawca wykaże, że posiada w szczególności koncesję, zezwolenie lub licencję uprawniające do wykonywania czynności bankowych na terenie Polski zgodnie z ustawą z dnia 29 sierpnia 1997 roku Prawo bankowe ( Dz. U. z 2002 r. Nr 72, poz. 665 ze zm.), a w przypadku określonym w art.178 ust.1 ustawy - Prawo bankowe inny dokument potwierdzający rozpoczęcie działalności przed dniem wejścia w życie ustawy, o której mowa w art. 193 ustawy Prawo bankowe.</w:t>
      </w:r>
    </w:p>
    <w:p w:rsidR="00122BFA" w:rsidRPr="00122BFA" w:rsidRDefault="00122BFA" w:rsidP="00122BF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III.3.2) Wiedza i doświadczenie</w:t>
      </w:r>
    </w:p>
    <w:p w:rsidR="00122BFA" w:rsidRPr="00122BFA" w:rsidRDefault="00122BFA" w:rsidP="00122BF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Opis sposobu dokonywania oceny spełniania tego warunku</w:t>
      </w:r>
    </w:p>
    <w:p w:rsidR="00122BFA" w:rsidRPr="00122BFA" w:rsidRDefault="00122BFA" w:rsidP="00122BFA">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 zał. nr 2 do SIWZ).</w:t>
      </w:r>
    </w:p>
    <w:p w:rsidR="00122BFA" w:rsidRPr="00122BFA" w:rsidRDefault="00122BFA" w:rsidP="00122BF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III.3.3) Potencjał techniczny</w:t>
      </w:r>
    </w:p>
    <w:p w:rsidR="00122BFA" w:rsidRPr="00122BFA" w:rsidRDefault="00122BFA" w:rsidP="00122BF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Opis sposobu dokonywania oceny spełniania tego warunku</w:t>
      </w:r>
    </w:p>
    <w:p w:rsidR="00122BFA" w:rsidRPr="00122BFA" w:rsidRDefault="00122BFA" w:rsidP="00122BFA">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 zał. nr 2 do SIWZ).</w:t>
      </w:r>
    </w:p>
    <w:p w:rsidR="00122BFA" w:rsidRPr="00122BFA" w:rsidRDefault="00122BFA" w:rsidP="00122BF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III.3.4) Osoby zdolne do wykonania zamówienia</w:t>
      </w:r>
    </w:p>
    <w:p w:rsidR="00122BFA" w:rsidRPr="00122BFA" w:rsidRDefault="00122BFA" w:rsidP="00122BF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Opis sposobu dokonywania oceny spełniania tego warunku</w:t>
      </w:r>
    </w:p>
    <w:p w:rsidR="00122BFA" w:rsidRPr="00122BFA" w:rsidRDefault="00122BFA" w:rsidP="00122BFA">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 zał. nr 2 do SIWZ).</w:t>
      </w:r>
    </w:p>
    <w:p w:rsidR="00122BFA" w:rsidRPr="00122BFA" w:rsidRDefault="00122BFA" w:rsidP="00122BF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III.3.5) Sytuacja ekonomiczna i finansowa</w:t>
      </w:r>
    </w:p>
    <w:p w:rsidR="00122BFA" w:rsidRPr="00122BFA" w:rsidRDefault="00122BFA" w:rsidP="00122BF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Opis sposobu dokonywania oceny spełniania tego warunku</w:t>
      </w:r>
    </w:p>
    <w:p w:rsidR="00122BFA" w:rsidRPr="00122BFA" w:rsidRDefault="00122BFA" w:rsidP="00122BFA">
      <w:pPr>
        <w:numPr>
          <w:ilvl w:val="1"/>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 xml:space="preserve">Zamawiający nie określa szczegółowego sposobu oceny spełniania tego warunku. Zamawiający uzna warunek za spełniony poprzez złożenie przez Wykonawcę oświadczenia na podstawie art. 22 ust. 1 ustawy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 zał. nr 2 do SIWZ).</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lastRenderedPageBreak/>
        <w:t>III.4) INFORMACJA O OŚWIADCZENIACH LUB DOKUMENTACH, JAKIE MAJĄ DOSTARCZYĆ WYKONAWCY W CELU POTWIERDZENIA SPEŁNIANIA WARUNKÓW UDZIAŁU W POSTĘPOWANIU ORAZ NIEPODLEGANIA WYKLUCZENIU NA PODSTAWIE ART. 24 UST. 1 USTAWY</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22BFA" w:rsidRPr="00122BFA" w:rsidRDefault="00122BFA" w:rsidP="00122BFA">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22BFA" w:rsidRPr="00122BFA" w:rsidRDefault="00122BFA" w:rsidP="00122BF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oświadczenie o braku podstaw do wykluczenia;</w:t>
      </w:r>
    </w:p>
    <w:p w:rsidR="00122BFA" w:rsidRPr="00122BFA" w:rsidRDefault="00122BFA" w:rsidP="00122BF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22BFA" w:rsidRPr="00122BFA" w:rsidRDefault="00122BFA" w:rsidP="00122BFA">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III.4.3) Dokumenty podmiotów zagranicznych</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III.4.3.1) dokument wystawiony w kraju, w którym ma siedzibę lub miejsce zamieszkania potwierdzający, że:</w:t>
      </w:r>
    </w:p>
    <w:p w:rsidR="00122BFA" w:rsidRPr="00122BFA" w:rsidRDefault="00122BFA" w:rsidP="00122BF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III.4.4) Dokumenty dotyczące przynależności do tej samej grupy kapitałowej</w:t>
      </w:r>
    </w:p>
    <w:p w:rsidR="00122BFA" w:rsidRPr="00122BFA" w:rsidRDefault="00122BFA" w:rsidP="00122BF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III.6) INNE DOKUMENTY</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Inne dokumenty niewymienione w pkt III.4) albo w pkt III.5)</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lastRenderedPageBreak/>
        <w:t xml:space="preserve">2.Wykonawca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(art. 26 ust. 2b ustawy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z podaniem m.in.: a) zakresu dostępnych wykonawcy zasobów innego podmiotu, b) sposobu wykorzystania zasobów innego podmiotu przez wykonawcę przy wykonywaniu zamówienia, c) charakteru stosunku, jaki będzie łączył wykonawcę z innym podmiotem, d) zakresu i okresu udziału podmiotu przy wykonywaniu zamówienia. 3.Wykazując spełnianie powyższego warunku, polegania na zasobach innych podmiotów na zasadach określonych w art. 26 ust. 2b ustawy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a podmioty te będą brały udział w realizacji części zamówienia, zamawiający żąda od wykonawcy przedstawienia w odniesieniu do tych podmiotów oświadczenia o braku podstaw do wykluczenia z postępowania z powodu niespełnienia warunków, o których mowa w art. 24 ust. 1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4.W postępowaniu mogą wziąć udział wykonawcy, którzy spełniają w/w warunki udziału w postępowaniu, oraz wykażą, iż brak jest podstaw do wykluczenia ich z postępowania o udzielenie zamówienia na podstawie art. 24 ust. 1 ustawy Prawo zamówień publicznych. 5. Z postępowania o udzielenie zamówienia wyklucza się wykonawców, którzy należąc do tej samej grupy kapitałowej, w rozumieniu ustawy z dnia 16 lutego 2007 r. o ochronie konkurencji i konsumentów ( Dz. U. z Nr 50, poz. 331 z </w:t>
      </w:r>
      <w:proofErr w:type="spellStart"/>
      <w:r w:rsidRPr="00122BFA">
        <w:rPr>
          <w:rFonts w:ascii="Times New Roman" w:eastAsia="Times New Roman" w:hAnsi="Times New Roman" w:cs="Times New Roman"/>
          <w:sz w:val="24"/>
          <w:szCs w:val="24"/>
          <w:lang w:eastAsia="pl-PL"/>
        </w:rPr>
        <w:t>późn</w:t>
      </w:r>
      <w:proofErr w:type="spellEnd"/>
      <w:r w:rsidRPr="00122BFA">
        <w:rPr>
          <w:rFonts w:ascii="Times New Roman" w:eastAsia="Times New Roman" w:hAnsi="Times New Roman" w:cs="Times New Roman"/>
          <w:sz w:val="24"/>
          <w:szCs w:val="24"/>
          <w:lang w:eastAsia="pl-PL"/>
        </w:rPr>
        <w:t xml:space="preserve">. zm.), złożyli odrębne oferty, chyba że wykażą, że istniejące miedzy nimi powiązania nie prowadzą do zachwiania uczciwej konkurencji pomiędzy wykonawcami w postępowaniu o udzielenie zamówieniu. 6. Wykonawcy wspólnie ubiegający się o udzielenie zamówienia. 1.W przypadku wspólnego ubiegania się o zamówienie będące przedmiotem niniejszego postępowania przez kilku wykonawców, działających w trybie art. 23 ustawy Prawo zamówień publicznych, warunki udziału formalne, tj. warunek posiadania uprawnienia do występowania w obrocie prawnym i warunek, aby nie być wykluczonym z ubiegania się o udzielenie zamówienia publicznego na podstawie art. 24 ust.1 ustawy Prawo zamówień publicznych muszą być spełnione oddzielnie przez każdego z tych wykonawców, natomiast określone powyżej przez zamawiającego warunki udziału merytoryczne, tj. dysponowanie osobami zdolnymi do wykonania zamówienia będącego przedmiotem niniejszego postępowania mogą być spełnione łącznie przez wszystkich tych wykonawców. 2.Wspólnicy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 3.Wspólnicy ponoszą solidarną odpowiedzialność za niewykonanie lub nienależyte wykonanie zamówienia, określoną w art. 366 Kodeksu cywilnego 4.Wszelka korespondencja będzie prowadzona wyłącznie z pełnomocnikiem. 5.Jeżeli oferta wykonawców, którzy wspólnie ubiegają się o udzielenie zamówienia zostanie wybrana, zamawiający może żądać przed zawarciem umowy w sprawie zamówienia publicznego umowy regulującej współpracę tych wykonawców. 7.Wykonawca na żądanie zamawiającego i w zakresie przez niego wskazanym jest zobowiązany, nie później niż na dzień składania ofert, wykazać odpowiednio spełnianie warunków, o których mowa w art. 22 ust. 1 i brak podstaw do wykluczenia z powodu niespełniania warunków, o których mowa wart. 24 ust. 1. 8. Zamawiający ocenia spełnienie przez wykonawców wymaganych warunków na podstawie złożonych oświadczeń i dokumentów. Przy analizie ofert pod względem spełnienia warunków udziału w postępowaniu obowiązuje zasada: spełnia/nie spełnia. W toku badania i oceny ofert zamawiający może żądać od wykonawców wyjaśnień dotyczących treści złożonych ofert. W razie wątpliwości Zamawiający wezwie do złożenia wyjaśnień dotyczących oświadczeń lub </w:t>
      </w:r>
      <w:r w:rsidRPr="00122BFA">
        <w:rPr>
          <w:rFonts w:ascii="Times New Roman" w:eastAsia="Times New Roman" w:hAnsi="Times New Roman" w:cs="Times New Roman"/>
          <w:sz w:val="24"/>
          <w:szCs w:val="24"/>
          <w:lang w:eastAsia="pl-PL"/>
        </w:rPr>
        <w:lastRenderedPageBreak/>
        <w:t xml:space="preserve">dokumentów, potwierdzających spełnianie warunków udziału w postępowaniu w wyznaczonym terminie. 9. Zamawiający wezwie wykonawców: a) którzy w określonym terminie nie złożyli wymaganych przez zamawiającego oświadczeń lub dokumentów, o których mowa w art. 25 ust. 1 ustawy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lub b) którzy nie złożyli pełnomocnictw, albo c) którzy złożyli wymagane przez zamawiającego oświadczenia i dokumenty, o których mowa w art. 25 ust. 1 ustawy </w:t>
      </w:r>
      <w:proofErr w:type="spellStart"/>
      <w:r w:rsidRPr="00122BFA">
        <w:rPr>
          <w:rFonts w:ascii="Times New Roman" w:eastAsia="Times New Roman" w:hAnsi="Times New Roman" w:cs="Times New Roman"/>
          <w:sz w:val="24"/>
          <w:szCs w:val="24"/>
          <w:lang w:eastAsia="pl-PL"/>
        </w:rPr>
        <w:t>Pzp</w:t>
      </w:r>
      <w:proofErr w:type="spellEnd"/>
      <w:r w:rsidRPr="00122BFA">
        <w:rPr>
          <w:rFonts w:ascii="Times New Roman" w:eastAsia="Times New Roman" w:hAnsi="Times New Roman" w:cs="Times New Roman"/>
          <w:sz w:val="24"/>
          <w:szCs w:val="24"/>
          <w:lang w:eastAsia="pl-PL"/>
        </w:rPr>
        <w:t xml:space="preserve"> zawierające błędy lub d) którzy złożyli wadliwe pełnomocnictwa. Zamawiający wezwie w/w wykonawców do złożenia w/w dokumentów w wyznaczonym terminie, chyba że mimo ich złożenia oferta wykonawcy podlega odrzuceniu albo konieczne byłoby unieważnienie postępowania. 10.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 6.5.Jeżeli wykonawca ma siedzibę lub miejsce zamieszkania poza terytorium Rzeczypospolitej Polskiej, przedkłada dokument wystawiony w kraju, w którym ma siedzibę lub miejsce zamieszkania potwierdzający, że: 1) nie otwarto jego likwidacji ani nie ogłoszono upadłości -wystawiony nie wcześniej niż 6 miesięcy przed upływem terminu składania ofert; 2) Jeżeli w kraju miejsca zamieszkania osoby lub w kraju, w którym wykonawca ma siedzibę lub miejsce zamieszkania, nie wydaje się dokumentów, o których mowa w rozdziale 6 pkt 6.3 </w:t>
      </w:r>
      <w:proofErr w:type="spellStart"/>
      <w:r w:rsidRPr="00122BFA">
        <w:rPr>
          <w:rFonts w:ascii="Times New Roman" w:eastAsia="Times New Roman" w:hAnsi="Times New Roman" w:cs="Times New Roman"/>
          <w:sz w:val="24"/>
          <w:szCs w:val="24"/>
          <w:lang w:eastAsia="pl-PL"/>
        </w:rPr>
        <w:t>ppkt</w:t>
      </w:r>
      <w:proofErr w:type="spellEnd"/>
      <w:r w:rsidRPr="00122BFA">
        <w:rPr>
          <w:rFonts w:ascii="Times New Roman" w:eastAsia="Times New Roman" w:hAnsi="Times New Roman" w:cs="Times New Roman"/>
          <w:sz w:val="24"/>
          <w:szCs w:val="24"/>
          <w:lang w:eastAsia="pl-PL"/>
        </w:rPr>
        <w:t xml:space="preserve">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wystawiony nie wcześniej niż 6 miesięcy przed upływem terminu składania ofert. 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6.6. Dokumenty są składane w oryginale lub kopii poświadczonej za zgodność z oryginałem przez Wykonawcę.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SEKCJA IV: PROCEDURA</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IV.1) TRYB UDZIELENIA ZAMÓWIENIA</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IV.1.1) Tryb udzielenia zamówienia:</w:t>
      </w:r>
      <w:r w:rsidRPr="00122BFA">
        <w:rPr>
          <w:rFonts w:ascii="Times New Roman" w:eastAsia="Times New Roman" w:hAnsi="Times New Roman" w:cs="Times New Roman"/>
          <w:sz w:val="24"/>
          <w:szCs w:val="24"/>
          <w:lang w:eastAsia="pl-PL"/>
        </w:rPr>
        <w:t xml:space="preserve"> przetarg nieograniczony.</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IV.2) KRYTERIA OCENY OFERT</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 xml:space="preserve">IV.2.1) Kryteria oceny ofert: </w:t>
      </w:r>
      <w:r w:rsidRPr="00122BFA">
        <w:rPr>
          <w:rFonts w:ascii="Times New Roman" w:eastAsia="Times New Roman" w:hAnsi="Times New Roman" w:cs="Times New Roman"/>
          <w:sz w:val="24"/>
          <w:szCs w:val="24"/>
          <w:lang w:eastAsia="pl-PL"/>
        </w:rPr>
        <w:t>najniższa cena.</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IV.3) ZMIANA UMOWY</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lastRenderedPageBreak/>
        <w:t>Dopuszczalne zmiany postanowień umowy oraz określenie warunków zmian</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sz w:val="24"/>
          <w:szCs w:val="24"/>
          <w:lang w:eastAsia="pl-PL"/>
        </w:rPr>
        <w:t xml:space="preserve">Zamawiający nie przedstawia umowy o kredyt długoterminowy. Wykonawca składa wraz z ofertą projekt umowy o kredyt. Zamawiający informuje, iż postanowienia przedmiotowo -istotne umowy wynikające ze Specyfikacji Istotnych Warunków Zamówienia oraz z oferty sformułowanej na jej podstawie nie mogą ulec zmianie, która to zmiana zmieniałaby treść oferty na podstawie, której dokonano wyboru wykonawcy . Za istotne dla stron postanowienia, które zostaną wprowadzone do treści umowy Zamawiający uznaje w szczególności: a) Bank zobowiązuje się do udzielenia kredytu długoterminowego w kwocie 1.750.000,00 zł na spłatę zobowiązań z tytułu zaciągniętych kredytów b) czas trwania umowy : okres 5 lat od 30.10.2014 r. do 30.10.2019 r. c) przekazanie kredytu przez bank nastąpi przelewem na konto Gminy Dzikowiec w dniu: - 30.10.2014 r. w wysokości 1.750.000,00 zł . d) spłata rat kapitałowych zgodnie z harmonogramem jak w pkt.3.3 niniejszej SIWZ e) oprocentowanie kredytu zmienna stopa procentowa równa WIBOR 3M plus marża banku f) WIBOR 3M określany każdorazowo jak w pkt.3 niniejszej SIWZ g) marża banku niezmienna w trakcie trwania umowy h) odsetki naliczone będą od kwoty aktualnego rzeczywistego zadłużenia w okresach kwartalnych na podstawie zawiadomienia przesłanego przez Wykonawcę, począwszy od IV kw. 2014 r. i) bank nie nalicza żadnych innych prowizji i opłat j) sposób zabezpieczenia kredytu: weksel in blanco z deklaracją wekslową k) w przypadku nie wywiązywania się kredytobiorcy z terminowej spłaty rat kredytu, kredytobiorca zapłaci bankowi odsetki od kredytu przeterminowanego; kredyt przeterminowany oprocentowany jest wg stawki zmiennej, odpowiadającej dwukrotnej wysokości stopy kredytu lombardowego NBP; l) wszelkie spory związane z lub wynikające z umowy kredytowej będą rozstrzygane przez sąd rzeczowo właściwy dla siedziby kredytobiorcy; m) bank udziela kredytobiorcy kredytu działając na podstawie ustawy Prawo bankowe (ustawa z dnia 29 sierpnia 1997 Prawo bankowe - </w:t>
      </w:r>
      <w:proofErr w:type="spellStart"/>
      <w:r w:rsidRPr="00122BFA">
        <w:rPr>
          <w:rFonts w:ascii="Times New Roman" w:eastAsia="Times New Roman" w:hAnsi="Times New Roman" w:cs="Times New Roman"/>
          <w:sz w:val="24"/>
          <w:szCs w:val="24"/>
          <w:lang w:eastAsia="pl-PL"/>
        </w:rPr>
        <w:t>Dz.U</w:t>
      </w:r>
      <w:proofErr w:type="spellEnd"/>
      <w:r w:rsidRPr="00122BFA">
        <w:rPr>
          <w:rFonts w:ascii="Times New Roman" w:eastAsia="Times New Roman" w:hAnsi="Times New Roman" w:cs="Times New Roman"/>
          <w:sz w:val="24"/>
          <w:szCs w:val="24"/>
          <w:lang w:eastAsia="pl-PL"/>
        </w:rPr>
        <w:t xml:space="preserve">. z 2002r Nr.72, poz.665 z </w:t>
      </w:r>
      <w:proofErr w:type="spellStart"/>
      <w:r w:rsidRPr="00122BFA">
        <w:rPr>
          <w:rFonts w:ascii="Times New Roman" w:eastAsia="Times New Roman" w:hAnsi="Times New Roman" w:cs="Times New Roman"/>
          <w:sz w:val="24"/>
          <w:szCs w:val="24"/>
          <w:lang w:eastAsia="pl-PL"/>
        </w:rPr>
        <w:t>późn</w:t>
      </w:r>
      <w:proofErr w:type="spellEnd"/>
      <w:r w:rsidRPr="00122BFA">
        <w:rPr>
          <w:rFonts w:ascii="Times New Roman" w:eastAsia="Times New Roman" w:hAnsi="Times New Roman" w:cs="Times New Roman"/>
          <w:sz w:val="24"/>
          <w:szCs w:val="24"/>
          <w:lang w:eastAsia="pl-PL"/>
        </w:rPr>
        <w:t>. zm.) i regulaminu banku. n) kredytobiorca w celu zabezpieczenia kredytu nie udziela pełnomocnictwa do dysponowania rachunkiem bankowym jednostki samorządu terytorialnego; o) raty kredytu mogą być spłacone wcześniej bez dodatkowej prowizji i innych opłat bankowych p) zamawiający ma prawo do przedterminowej spłaty rat kredytu, bez dodatkowych z tego tytułu opłat. r) zmiana terminu przekazania kredytu przez bank na konto Gminy Dzikowiec. s) karencja w spłacie kapitału - od uruchomienia kredytu do dnia 29.11.2015 r.</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IV.4) INFORMACJE ADMINISTRACYJNE</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IV.4.1)</w:t>
      </w:r>
      <w:r w:rsidRPr="00122BFA">
        <w:rPr>
          <w:rFonts w:ascii="Times New Roman" w:eastAsia="Times New Roman" w:hAnsi="Times New Roman" w:cs="Times New Roman"/>
          <w:sz w:val="24"/>
          <w:szCs w:val="24"/>
          <w:lang w:eastAsia="pl-PL"/>
        </w:rPr>
        <w:t> </w:t>
      </w:r>
      <w:r w:rsidRPr="00122BFA">
        <w:rPr>
          <w:rFonts w:ascii="Times New Roman" w:eastAsia="Times New Roman" w:hAnsi="Times New Roman" w:cs="Times New Roman"/>
          <w:b/>
          <w:bCs/>
          <w:sz w:val="24"/>
          <w:szCs w:val="24"/>
          <w:lang w:eastAsia="pl-PL"/>
        </w:rPr>
        <w:t>Adres strony internetowej, na której jest dostępna specyfikacja istotnych warunków zamówienia:</w:t>
      </w:r>
      <w:r w:rsidRPr="00122BFA">
        <w:rPr>
          <w:rFonts w:ascii="Times New Roman" w:eastAsia="Times New Roman" w:hAnsi="Times New Roman" w:cs="Times New Roman"/>
          <w:sz w:val="24"/>
          <w:szCs w:val="24"/>
          <w:lang w:eastAsia="pl-PL"/>
        </w:rPr>
        <w:t xml:space="preserve"> http://www.dzikowiec.itl.pl/bip/index.php?page=position2.php&amp;id=2195&amp;grp=10</w:t>
      </w:r>
      <w:r w:rsidRPr="00122BFA">
        <w:rPr>
          <w:rFonts w:ascii="Times New Roman" w:eastAsia="Times New Roman" w:hAnsi="Times New Roman" w:cs="Times New Roman"/>
          <w:sz w:val="24"/>
          <w:szCs w:val="24"/>
          <w:lang w:eastAsia="pl-PL"/>
        </w:rPr>
        <w:br/>
      </w:r>
      <w:r w:rsidRPr="00122BFA">
        <w:rPr>
          <w:rFonts w:ascii="Times New Roman" w:eastAsia="Times New Roman" w:hAnsi="Times New Roman" w:cs="Times New Roman"/>
          <w:b/>
          <w:bCs/>
          <w:sz w:val="24"/>
          <w:szCs w:val="24"/>
          <w:lang w:eastAsia="pl-PL"/>
        </w:rPr>
        <w:t>Specyfikację istotnych warunków zamówienia można uzyskać pod adresem:</w:t>
      </w:r>
      <w:r w:rsidRPr="00122BFA">
        <w:rPr>
          <w:rFonts w:ascii="Times New Roman" w:eastAsia="Times New Roman" w:hAnsi="Times New Roman" w:cs="Times New Roman"/>
          <w:sz w:val="24"/>
          <w:szCs w:val="24"/>
          <w:lang w:eastAsia="pl-PL"/>
        </w:rPr>
        <w:t xml:space="preserve"> Urząd Gminy Dzikowiec 36-122 Dzikowiec 2.</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IV.4.4) Termin składania wniosków o dopuszczenie do udziału w postępowaniu lub ofert:</w:t>
      </w:r>
      <w:r w:rsidRPr="00122BFA">
        <w:rPr>
          <w:rFonts w:ascii="Times New Roman" w:eastAsia="Times New Roman" w:hAnsi="Times New Roman" w:cs="Times New Roman"/>
          <w:sz w:val="24"/>
          <w:szCs w:val="24"/>
          <w:lang w:eastAsia="pl-PL"/>
        </w:rPr>
        <w:t xml:space="preserve"> 08.10.2014 godzina 10:00, miejsce: Urząd Gminy Dzikowiec 36-122 Dzikowiec 2 (sekretariat p.11)..</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IV.4.5) Termin związania ofertą:</w:t>
      </w:r>
      <w:r w:rsidRPr="00122BFA">
        <w:rPr>
          <w:rFonts w:ascii="Times New Roman" w:eastAsia="Times New Roman" w:hAnsi="Times New Roman" w:cs="Times New Roman"/>
          <w:sz w:val="24"/>
          <w:szCs w:val="24"/>
          <w:lang w:eastAsia="pl-PL"/>
        </w:rPr>
        <w:t xml:space="preserve"> okres w dniach: 30 (od ostatecznego terminu składania ofert).</w:t>
      </w:r>
    </w:p>
    <w:p w:rsidR="00122BFA" w:rsidRPr="00122BFA" w:rsidRDefault="00122BFA" w:rsidP="00122BFA">
      <w:pPr>
        <w:spacing w:before="100" w:beforeAutospacing="1" w:after="100" w:afterAutospacing="1" w:line="240" w:lineRule="auto"/>
        <w:rPr>
          <w:rFonts w:ascii="Times New Roman" w:eastAsia="Times New Roman" w:hAnsi="Times New Roman" w:cs="Times New Roman"/>
          <w:sz w:val="24"/>
          <w:szCs w:val="24"/>
          <w:lang w:eastAsia="pl-PL"/>
        </w:rPr>
      </w:pPr>
      <w:r w:rsidRPr="00122BF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w:t>
      </w:r>
      <w:r w:rsidRPr="00122BFA">
        <w:rPr>
          <w:rFonts w:ascii="Times New Roman" w:eastAsia="Times New Roman" w:hAnsi="Times New Roman" w:cs="Times New Roman"/>
          <w:b/>
          <w:bCs/>
          <w:sz w:val="24"/>
          <w:szCs w:val="24"/>
          <w:lang w:eastAsia="pl-PL"/>
        </w:rPr>
        <w:lastRenderedPageBreak/>
        <w:t xml:space="preserve">niepodlegających zwrotowi środków z pomocy udzielonej przez państwa członkowskie Europejskiego Porozumienia o Wolnym Handlu (EFTA), które miały być przeznaczone na sfinansowanie całości lub części zamówienia: </w:t>
      </w:r>
      <w:r w:rsidRPr="00122BFA">
        <w:rPr>
          <w:rFonts w:ascii="Times New Roman" w:eastAsia="Times New Roman" w:hAnsi="Times New Roman" w:cs="Times New Roman"/>
          <w:sz w:val="24"/>
          <w:szCs w:val="24"/>
          <w:lang w:eastAsia="pl-PL"/>
        </w:rPr>
        <w:t>nie</w:t>
      </w:r>
    </w:p>
    <w:p w:rsidR="00122BFA" w:rsidRPr="00122BFA" w:rsidRDefault="00122BFA" w:rsidP="00122BFA">
      <w:pPr>
        <w:spacing w:after="0" w:line="240" w:lineRule="auto"/>
        <w:rPr>
          <w:rFonts w:ascii="Times New Roman" w:eastAsia="Times New Roman" w:hAnsi="Times New Roman" w:cs="Times New Roman"/>
          <w:sz w:val="24"/>
          <w:szCs w:val="24"/>
          <w:lang w:eastAsia="pl-PL"/>
        </w:rPr>
      </w:pPr>
    </w:p>
    <w:p w:rsidR="00DB3869" w:rsidRDefault="00DB3869">
      <w:bookmarkStart w:id="0" w:name="_GoBack"/>
      <w:bookmarkEnd w:id="0"/>
    </w:p>
    <w:sectPr w:rsidR="00DB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44F40"/>
    <w:multiLevelType w:val="multilevel"/>
    <w:tmpl w:val="3C5E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77E3D"/>
    <w:multiLevelType w:val="multilevel"/>
    <w:tmpl w:val="88BA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AC7077"/>
    <w:multiLevelType w:val="multilevel"/>
    <w:tmpl w:val="92B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9D1282"/>
    <w:multiLevelType w:val="multilevel"/>
    <w:tmpl w:val="865A9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612D7"/>
    <w:multiLevelType w:val="multilevel"/>
    <w:tmpl w:val="F026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21"/>
    <w:rsid w:val="000C3998"/>
    <w:rsid w:val="00122BFA"/>
    <w:rsid w:val="001D0E21"/>
    <w:rsid w:val="00DB3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2D950-20E1-4D5C-99BB-C1FFDA7D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22BFA"/>
  </w:style>
  <w:style w:type="character" w:styleId="Hipercze">
    <w:name w:val="Hyperlink"/>
    <w:basedOn w:val="Domylnaczcionkaakapitu"/>
    <w:uiPriority w:val="99"/>
    <w:semiHidden/>
    <w:unhideWhenUsed/>
    <w:rsid w:val="00122BFA"/>
    <w:rPr>
      <w:color w:val="0000FF"/>
      <w:u w:val="single"/>
    </w:rPr>
  </w:style>
  <w:style w:type="paragraph" w:styleId="NormalnyWeb">
    <w:name w:val="Normal (Web)"/>
    <w:basedOn w:val="Normalny"/>
    <w:uiPriority w:val="99"/>
    <w:semiHidden/>
    <w:unhideWhenUsed/>
    <w:rsid w:val="00122B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22B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22B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22BF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07514">
      <w:bodyDiv w:val="1"/>
      <w:marLeft w:val="0"/>
      <w:marRight w:val="0"/>
      <w:marTop w:val="0"/>
      <w:marBottom w:val="0"/>
      <w:divBdr>
        <w:top w:val="none" w:sz="0" w:space="0" w:color="auto"/>
        <w:left w:val="none" w:sz="0" w:space="0" w:color="auto"/>
        <w:bottom w:val="none" w:sz="0" w:space="0" w:color="auto"/>
        <w:right w:val="none" w:sz="0" w:space="0" w:color="auto"/>
      </w:divBdr>
      <w:divsChild>
        <w:div w:id="41146512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zikowiec.itl.pl/bip/index.php?page=position2.php&amp;id=2195&amp;grp=1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2997</Words>
  <Characters>17985</Characters>
  <Application>Microsoft Office Word</Application>
  <DocSecurity>0</DocSecurity>
  <Lines>149</Lines>
  <Paragraphs>41</Paragraphs>
  <ScaleCrop>false</ScaleCrop>
  <Company/>
  <LinksUpToDate>false</LinksUpToDate>
  <CharactersWithSpaces>20941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2014-09-30T15:36:00Z</dcterms:created>
  <dcterms:modified xsi:type="dcterms:W3CDTF">2014-09-30T15:37:00Z</dcterms:modified>
</cp:coreProperties>
</file>